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FB" w:rsidRDefault="00160C6F" w:rsidP="00D011A8">
      <w:pPr>
        <w:pStyle w:val="Titreprincipal"/>
        <w:ind w:left="-426" w:right="-427"/>
      </w:pPr>
      <w:r>
        <w:t>Règlement de l’élection CVL</w:t>
      </w:r>
    </w:p>
    <w:p w:rsidR="00626EFB" w:rsidRDefault="00160C6F" w:rsidP="00D011A8">
      <w:pPr>
        <w:pStyle w:val="Titre1"/>
        <w:ind w:left="-426" w:right="-427"/>
        <w:jc w:val="both"/>
      </w:pPr>
      <w:r>
        <w:rPr>
          <w:rFonts w:ascii="Calibri" w:hAnsi="Calibri"/>
        </w:rPr>
        <w:t>Article 1 :</w:t>
      </w:r>
      <w:r w:rsidR="00392EE2">
        <w:rPr>
          <w:rFonts w:ascii="Calibri" w:hAnsi="Calibri"/>
        </w:rPr>
        <w:t xml:space="preserve"> Candidats et E</w:t>
      </w:r>
      <w:r w:rsidR="00D011A8">
        <w:rPr>
          <w:rFonts w:ascii="Calibri" w:hAnsi="Calibri"/>
        </w:rPr>
        <w:t>lecteurs</w:t>
      </w:r>
    </w:p>
    <w:p w:rsidR="00626EFB" w:rsidRDefault="00160C6F" w:rsidP="00D011A8">
      <w:pPr>
        <w:pStyle w:val="Standard"/>
        <w:ind w:left="-426" w:right="-427"/>
        <w:jc w:val="both"/>
      </w:pPr>
      <w:r>
        <w:rPr>
          <w:rFonts w:ascii="Calibri" w:hAnsi="Calibri"/>
          <w:color w:val="000000"/>
        </w:rPr>
        <w:t xml:space="preserve">Sont éligibles et électeurs aux élections CVL, tous </w:t>
      </w:r>
      <w:r>
        <w:rPr>
          <w:rFonts w:ascii="Calibri" w:hAnsi="Calibri"/>
          <w:color w:val="000000"/>
          <w:shd w:val="clear" w:color="auto" w:fill="FFFFFF"/>
        </w:rPr>
        <w:t>les lycéens de seconde, première et terminale mais aussi les étudiants en classes préparatoires aux grandes écoles et BTS.</w:t>
      </w:r>
    </w:p>
    <w:p w:rsidR="00626EFB" w:rsidRDefault="00160C6F" w:rsidP="00D011A8">
      <w:pPr>
        <w:pStyle w:val="Titre1"/>
        <w:ind w:left="-426" w:right="-427"/>
        <w:jc w:val="both"/>
      </w:pPr>
      <w:r>
        <w:rPr>
          <w:rFonts w:ascii="Calibri" w:hAnsi="Calibri"/>
        </w:rPr>
        <w:t>Article 2 :</w:t>
      </w:r>
      <w:r w:rsidR="00D011A8">
        <w:rPr>
          <w:rFonts w:ascii="Calibri" w:hAnsi="Calibri"/>
        </w:rPr>
        <w:t xml:space="preserve"> Date de</w:t>
      </w:r>
      <w:r w:rsidR="00392EE2">
        <w:rPr>
          <w:rFonts w:ascii="Calibri" w:hAnsi="Calibri"/>
        </w:rPr>
        <w:t xml:space="preserve"> Dépôt des C</w:t>
      </w:r>
      <w:r w:rsidR="00D011A8">
        <w:rPr>
          <w:rFonts w:ascii="Calibri" w:hAnsi="Calibri"/>
        </w:rPr>
        <w:t>andidatures</w:t>
      </w:r>
    </w:p>
    <w:p w:rsidR="00626EFB" w:rsidRDefault="00160C6F" w:rsidP="00D011A8">
      <w:pPr>
        <w:pStyle w:val="Standard"/>
        <w:ind w:left="-426" w:right="-427"/>
        <w:jc w:val="both"/>
      </w:pPr>
      <w:r>
        <w:rPr>
          <w:rFonts w:ascii="Calibri" w:hAnsi="Calibri"/>
        </w:rPr>
        <w:t xml:space="preserve">Les candidats devront </w:t>
      </w:r>
      <w:r w:rsidR="00D011A8">
        <w:rPr>
          <w:rFonts w:ascii="Calibri" w:hAnsi="Calibri"/>
        </w:rPr>
        <w:t>déposer</w:t>
      </w:r>
      <w:r>
        <w:rPr>
          <w:rFonts w:ascii="Calibri" w:hAnsi="Calibri"/>
        </w:rPr>
        <w:t xml:space="preserve"> leur candidature au </w:t>
      </w:r>
      <w:r>
        <w:rPr>
          <w:rFonts w:ascii="Calibri" w:hAnsi="Calibri"/>
          <w:b/>
        </w:rPr>
        <w:t xml:space="preserve">bureau des CPE </w:t>
      </w:r>
      <w:r>
        <w:rPr>
          <w:rFonts w:ascii="Calibri" w:hAnsi="Calibri"/>
        </w:rPr>
        <w:t xml:space="preserve">entre le </w:t>
      </w:r>
      <w:r w:rsidR="00D011A8">
        <w:rPr>
          <w:rFonts w:ascii="Calibri" w:hAnsi="Calibri"/>
          <w:b/>
        </w:rPr>
        <w:t>lundi 19</w:t>
      </w:r>
      <w:r>
        <w:rPr>
          <w:rFonts w:ascii="Calibri" w:hAnsi="Calibri"/>
          <w:b/>
        </w:rPr>
        <w:t xml:space="preserve"> septembre </w:t>
      </w:r>
      <w:r>
        <w:rPr>
          <w:rFonts w:ascii="Calibri" w:hAnsi="Calibri"/>
        </w:rPr>
        <w:t>et le</w:t>
      </w:r>
      <w:r>
        <w:rPr>
          <w:rFonts w:ascii="Calibri" w:hAnsi="Calibri"/>
          <w:b/>
        </w:rPr>
        <w:t xml:space="preserve"> </w:t>
      </w:r>
      <w:r w:rsidR="00D011A8">
        <w:rPr>
          <w:rFonts w:ascii="Calibri" w:hAnsi="Calibri"/>
          <w:b/>
        </w:rPr>
        <w:t>vendredi</w:t>
      </w:r>
      <w:r>
        <w:rPr>
          <w:rFonts w:ascii="Calibri" w:hAnsi="Calibri"/>
          <w:b/>
        </w:rPr>
        <w:t xml:space="preserve"> </w:t>
      </w:r>
      <w:r w:rsidR="00D011A8">
        <w:rPr>
          <w:rFonts w:ascii="Calibri" w:hAnsi="Calibri"/>
          <w:b/>
        </w:rPr>
        <w:t>30</w:t>
      </w:r>
      <w:r>
        <w:rPr>
          <w:rFonts w:ascii="Calibri" w:hAnsi="Calibri"/>
          <w:b/>
        </w:rPr>
        <w:t xml:space="preserve"> septembre.</w:t>
      </w:r>
      <w:r>
        <w:rPr>
          <w:rFonts w:ascii="Calibri" w:hAnsi="Calibri"/>
        </w:rPr>
        <w:t xml:space="preserve"> Aucune candidature ne sera acceptée après</w:t>
      </w:r>
      <w:r>
        <w:rPr>
          <w:rFonts w:ascii="Calibri" w:hAnsi="Calibri"/>
          <w:b/>
        </w:rPr>
        <w:t xml:space="preserve"> le </w:t>
      </w:r>
      <w:r w:rsidR="00D011A8">
        <w:rPr>
          <w:rFonts w:ascii="Calibri" w:hAnsi="Calibri"/>
          <w:b/>
        </w:rPr>
        <w:t>30</w:t>
      </w:r>
      <w:r>
        <w:rPr>
          <w:rFonts w:ascii="Calibri" w:hAnsi="Calibri"/>
          <w:b/>
        </w:rPr>
        <w:t xml:space="preserve"> septembre à 18h.</w:t>
      </w:r>
    </w:p>
    <w:p w:rsidR="00626EFB" w:rsidRDefault="00160C6F" w:rsidP="00D011A8">
      <w:pPr>
        <w:pStyle w:val="Titre1"/>
        <w:ind w:left="-426" w:right="-427"/>
        <w:jc w:val="both"/>
      </w:pPr>
      <w:r>
        <w:rPr>
          <w:rFonts w:ascii="Calibri" w:hAnsi="Calibri"/>
        </w:rPr>
        <w:t xml:space="preserve">Article 3 : </w:t>
      </w:r>
      <w:r w:rsidR="00392EE2">
        <w:rPr>
          <w:rFonts w:ascii="Calibri" w:hAnsi="Calibri"/>
        </w:rPr>
        <w:t>Les C</w:t>
      </w:r>
      <w:r w:rsidR="00D011A8">
        <w:rPr>
          <w:rFonts w:ascii="Calibri" w:hAnsi="Calibri"/>
        </w:rPr>
        <w:t>andidats - Binômes</w:t>
      </w:r>
    </w:p>
    <w:p w:rsidR="00626EFB" w:rsidRDefault="00160C6F" w:rsidP="00D011A8">
      <w:pPr>
        <w:pStyle w:val="Standard"/>
        <w:ind w:left="-426" w:right="-427"/>
        <w:jc w:val="both"/>
      </w:pPr>
      <w:r>
        <w:rPr>
          <w:rFonts w:ascii="Calibri" w:hAnsi="Calibri"/>
        </w:rPr>
        <w:t xml:space="preserve">Les candidats devront se présenter par binôme : un titulaire et un suppléant. Si le titulaire est en dernière année de cycle (terminale ou dernière année de BTS / préparatoire), le suppléant devra </w:t>
      </w:r>
      <w:r>
        <w:rPr>
          <w:rFonts w:ascii="Calibri" w:hAnsi="Calibri"/>
          <w:b/>
        </w:rPr>
        <w:t xml:space="preserve">obligatoirement </w:t>
      </w:r>
      <w:r>
        <w:rPr>
          <w:rFonts w:ascii="Calibri" w:hAnsi="Calibri"/>
        </w:rPr>
        <w:t xml:space="preserve"> être dans une des classe suivantes : seconde, premiè</w:t>
      </w:r>
      <w:r w:rsidR="00F22C15">
        <w:rPr>
          <w:rFonts w:ascii="Calibri" w:hAnsi="Calibri"/>
        </w:rPr>
        <w:t>re ou</w:t>
      </w:r>
      <w:r>
        <w:rPr>
          <w:rFonts w:ascii="Calibri" w:hAnsi="Calibri"/>
        </w:rPr>
        <w:t xml:space="preserve"> première année de post-bac.</w:t>
      </w:r>
    </w:p>
    <w:p w:rsidR="00626EFB" w:rsidRDefault="00160C6F" w:rsidP="00D011A8">
      <w:pPr>
        <w:pStyle w:val="Titre1"/>
        <w:ind w:left="-426" w:right="-427"/>
        <w:jc w:val="both"/>
      </w:pPr>
      <w:r>
        <w:rPr>
          <w:rFonts w:ascii="Calibri" w:hAnsi="Calibri"/>
        </w:rPr>
        <w:t>Article 4 :</w:t>
      </w:r>
      <w:r w:rsidR="00392EE2">
        <w:rPr>
          <w:rFonts w:ascii="Calibri" w:hAnsi="Calibri"/>
        </w:rPr>
        <w:t xml:space="preserve"> Les C</w:t>
      </w:r>
      <w:r w:rsidR="00D011A8">
        <w:rPr>
          <w:rFonts w:ascii="Calibri" w:hAnsi="Calibri"/>
        </w:rPr>
        <w:t xml:space="preserve">andidats </w:t>
      </w:r>
      <w:r w:rsidR="00A859C4">
        <w:rPr>
          <w:rFonts w:ascii="Calibri" w:hAnsi="Calibri"/>
        </w:rPr>
        <w:t>–</w:t>
      </w:r>
      <w:r w:rsidR="00D011A8">
        <w:rPr>
          <w:rFonts w:ascii="Calibri" w:hAnsi="Calibri"/>
        </w:rPr>
        <w:t xml:space="preserve"> Âge</w:t>
      </w:r>
      <w:r w:rsidR="00A859C4">
        <w:rPr>
          <w:rFonts w:ascii="Calibri" w:hAnsi="Calibri"/>
        </w:rPr>
        <w:t xml:space="preserve"> et </w:t>
      </w:r>
      <w:r w:rsidR="00392EE2">
        <w:rPr>
          <w:rFonts w:ascii="Calibri" w:hAnsi="Calibri"/>
        </w:rPr>
        <w:t>A</w:t>
      </w:r>
      <w:r w:rsidR="00A859C4">
        <w:rPr>
          <w:rFonts w:ascii="Calibri" w:hAnsi="Calibri"/>
        </w:rPr>
        <w:t>utorisation</w:t>
      </w:r>
    </w:p>
    <w:p w:rsidR="00626EFB" w:rsidRDefault="00160C6F" w:rsidP="00D011A8">
      <w:pPr>
        <w:pStyle w:val="Standard"/>
        <w:ind w:left="-426" w:right="-427"/>
        <w:jc w:val="both"/>
      </w:pPr>
      <w:r>
        <w:rPr>
          <w:rFonts w:ascii="Calibri" w:hAnsi="Calibri"/>
        </w:rPr>
        <w:t>Un élève mineur peut se porter candidat sans autorisation parentale.</w:t>
      </w:r>
    </w:p>
    <w:p w:rsidR="00A859C4" w:rsidRDefault="00A859C4" w:rsidP="00A859C4">
      <w:pPr>
        <w:pStyle w:val="Titre1"/>
        <w:ind w:left="-426" w:right="-427"/>
        <w:jc w:val="both"/>
      </w:pPr>
      <w:r>
        <w:rPr>
          <w:rFonts w:ascii="Calibri" w:hAnsi="Calibri"/>
        </w:rPr>
        <w:t>Article 5 : Les Candidats - Présentation</w:t>
      </w:r>
    </w:p>
    <w:p w:rsidR="00A859C4" w:rsidRDefault="00A859C4" w:rsidP="00A859C4">
      <w:pPr>
        <w:pStyle w:val="Standard"/>
        <w:ind w:left="-426" w:right="-427"/>
        <w:jc w:val="both"/>
      </w:pPr>
      <w:r>
        <w:rPr>
          <w:rFonts w:ascii="Calibri" w:hAnsi="Calibri"/>
        </w:rPr>
        <w:t>Les candidats pourront afficher différentes productions (profession de foi…) pour communiquer sur leur programme. Le lycée « </w:t>
      </w:r>
      <w:r w:rsidRPr="00D011A8">
        <w:rPr>
          <w:rFonts w:ascii="Calibri" w:hAnsi="Calibri"/>
        </w:rPr>
        <w:t>en assure l'impression à hauteur de 10% du nombre des élèves de l'établissement</w:t>
      </w:r>
      <w:r>
        <w:rPr>
          <w:rFonts w:ascii="Calibri" w:hAnsi="Calibri"/>
        </w:rPr>
        <w:t xml:space="preserve"> ». Les électeurs pourront assister à une rencontre avec les candidats à l’amphi Blanco le </w:t>
      </w:r>
      <w:r w:rsidRPr="00D011A8">
        <w:rPr>
          <w:rFonts w:ascii="Calibri" w:hAnsi="Calibri"/>
          <w:b/>
        </w:rPr>
        <w:t>mardi 4 octobre</w:t>
      </w:r>
      <w:r>
        <w:rPr>
          <w:rFonts w:ascii="Calibri" w:hAnsi="Calibri"/>
        </w:rPr>
        <w:t xml:space="preserve"> où chaque candidat pourra se présenter et exposer ses idées en </w:t>
      </w:r>
      <w:r>
        <w:rPr>
          <w:rFonts w:ascii="Calibri" w:hAnsi="Calibri"/>
          <w:b/>
        </w:rPr>
        <w:t>5 minutes</w:t>
      </w:r>
      <w:r>
        <w:rPr>
          <w:rFonts w:ascii="Calibri" w:hAnsi="Calibri"/>
        </w:rPr>
        <w:t>.</w:t>
      </w:r>
    </w:p>
    <w:p w:rsidR="00626EFB" w:rsidRDefault="00A859C4" w:rsidP="00D011A8">
      <w:pPr>
        <w:pStyle w:val="Titre1"/>
        <w:ind w:left="-426" w:right="-427"/>
        <w:jc w:val="both"/>
      </w:pPr>
      <w:r>
        <w:rPr>
          <w:rFonts w:ascii="Calibri" w:hAnsi="Calibri"/>
        </w:rPr>
        <w:t>Article 6</w:t>
      </w:r>
      <w:r w:rsidR="00160C6F">
        <w:rPr>
          <w:rFonts w:ascii="Calibri" w:hAnsi="Calibri"/>
        </w:rPr>
        <w:t xml:space="preserve"> : </w:t>
      </w:r>
      <w:r w:rsidR="00D011A8">
        <w:rPr>
          <w:rFonts w:ascii="Calibri" w:hAnsi="Calibri"/>
        </w:rPr>
        <w:t>Scrutin</w:t>
      </w:r>
    </w:p>
    <w:p w:rsidR="00626EFB" w:rsidRDefault="00160C6F" w:rsidP="00D011A8">
      <w:pPr>
        <w:pStyle w:val="Standard"/>
        <w:ind w:left="-426" w:right="-427"/>
        <w:jc w:val="both"/>
      </w:pPr>
      <w:r>
        <w:rPr>
          <w:rFonts w:ascii="Calibri" w:hAnsi="Calibri"/>
        </w:rPr>
        <w:t xml:space="preserve">Le scrutin se déroulera le </w:t>
      </w:r>
      <w:r>
        <w:rPr>
          <w:rFonts w:ascii="Calibri" w:hAnsi="Calibri"/>
          <w:b/>
        </w:rPr>
        <w:t xml:space="preserve">Jeudi </w:t>
      </w:r>
      <w:r w:rsidR="00D011A8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 octobre </w:t>
      </w:r>
      <w:r>
        <w:rPr>
          <w:rFonts w:ascii="Calibri" w:hAnsi="Calibri"/>
        </w:rPr>
        <w:t xml:space="preserve">de </w:t>
      </w:r>
      <w:r w:rsidR="00D011A8" w:rsidRPr="00D011A8">
        <w:rPr>
          <w:rFonts w:ascii="Calibri" w:hAnsi="Calibri"/>
          <w:b/>
        </w:rPr>
        <w:t>8H00</w:t>
      </w:r>
      <w:r w:rsidR="00D011A8">
        <w:rPr>
          <w:rFonts w:ascii="Calibri" w:hAnsi="Calibri"/>
        </w:rPr>
        <w:t xml:space="preserve"> à </w:t>
      </w:r>
      <w:r w:rsidR="00D011A8" w:rsidRPr="00D011A8">
        <w:rPr>
          <w:rFonts w:ascii="Calibri" w:hAnsi="Calibri"/>
          <w:b/>
        </w:rPr>
        <w:t>18H00</w:t>
      </w:r>
      <w:r>
        <w:rPr>
          <w:rFonts w:ascii="Calibri" w:hAnsi="Calibri"/>
        </w:rPr>
        <w:t xml:space="preserve">. Les électeurs, </w:t>
      </w:r>
      <w:bookmarkStart w:id="0" w:name="_GoBack"/>
      <w:r>
        <w:rPr>
          <w:rFonts w:ascii="Calibri" w:hAnsi="Calibri"/>
        </w:rPr>
        <w:t xml:space="preserve">seront invités à </w:t>
      </w:r>
      <w:r w:rsidR="00392EE2">
        <w:rPr>
          <w:rFonts w:ascii="Calibri" w:hAnsi="Calibri"/>
        </w:rPr>
        <w:t xml:space="preserve">choisir parmi l’ensemble des candidats sur leur bulletin de vote </w:t>
      </w:r>
      <w:r>
        <w:rPr>
          <w:rFonts w:ascii="Calibri" w:hAnsi="Calibri"/>
          <w:b/>
        </w:rPr>
        <w:t>un ou plusieurs candidats titulaires</w:t>
      </w:r>
      <w:r>
        <w:rPr>
          <w:rFonts w:ascii="Calibri" w:hAnsi="Calibri"/>
        </w:rPr>
        <w:t>. L’élec</w:t>
      </w:r>
      <w:r w:rsidR="00A859C4">
        <w:rPr>
          <w:rFonts w:ascii="Calibri" w:hAnsi="Calibri"/>
        </w:rPr>
        <w:t>teur pourra inscrire au maximum</w:t>
      </w:r>
      <w:r>
        <w:rPr>
          <w:rFonts w:ascii="Calibri" w:hAnsi="Calibri"/>
          <w:b/>
        </w:rPr>
        <w:t xml:space="preserve"> </w:t>
      </w:r>
      <w:r w:rsidR="00A859C4">
        <w:rPr>
          <w:rFonts w:ascii="Calibri" w:hAnsi="Calibri"/>
          <w:b/>
        </w:rPr>
        <w:t xml:space="preserve">6 </w:t>
      </w:r>
      <w:r>
        <w:rPr>
          <w:rFonts w:ascii="Calibri" w:hAnsi="Calibri"/>
          <w:b/>
        </w:rPr>
        <w:t>noms (nombre de candidats à élire).</w:t>
      </w:r>
      <w:bookmarkEnd w:id="0"/>
    </w:p>
    <w:p w:rsidR="00626EFB" w:rsidRDefault="00A859C4" w:rsidP="00D011A8">
      <w:pPr>
        <w:pStyle w:val="Titre1"/>
        <w:ind w:left="-426" w:right="-427"/>
        <w:jc w:val="both"/>
      </w:pPr>
      <w:r>
        <w:rPr>
          <w:rFonts w:ascii="Calibri" w:hAnsi="Calibri"/>
        </w:rPr>
        <w:t>Article 7</w:t>
      </w:r>
      <w:r w:rsidR="00160C6F">
        <w:rPr>
          <w:rFonts w:ascii="Calibri" w:hAnsi="Calibri"/>
        </w:rPr>
        <w:t xml:space="preserve"> : </w:t>
      </w:r>
      <w:r w:rsidR="00392EE2">
        <w:rPr>
          <w:rFonts w:ascii="Calibri" w:hAnsi="Calibri"/>
        </w:rPr>
        <w:t>Vote par P</w:t>
      </w:r>
      <w:r w:rsidR="00D011A8">
        <w:rPr>
          <w:rFonts w:ascii="Calibri" w:hAnsi="Calibri"/>
        </w:rPr>
        <w:t>rocuration</w:t>
      </w:r>
    </w:p>
    <w:p w:rsidR="00626EFB" w:rsidRDefault="00160C6F" w:rsidP="00D011A8">
      <w:pPr>
        <w:pStyle w:val="Standard"/>
        <w:ind w:left="-426" w:right="-427"/>
        <w:jc w:val="both"/>
      </w:pPr>
      <w:r>
        <w:rPr>
          <w:rFonts w:ascii="Calibri" w:hAnsi="Calibri"/>
        </w:rPr>
        <w:t xml:space="preserve">Si un électeur est dans l’impossibilité de voter le </w:t>
      </w:r>
      <w:r w:rsidR="00D011A8">
        <w:rPr>
          <w:rFonts w:ascii="Calibri" w:hAnsi="Calibri"/>
          <w:b/>
        </w:rPr>
        <w:t>jeudi 6</w:t>
      </w:r>
      <w:r w:rsidRPr="00D011A8">
        <w:rPr>
          <w:rFonts w:ascii="Calibri" w:hAnsi="Calibri"/>
          <w:b/>
        </w:rPr>
        <w:t xml:space="preserve"> octobre</w:t>
      </w:r>
      <w:r>
        <w:rPr>
          <w:rFonts w:ascii="Calibri" w:hAnsi="Calibri"/>
        </w:rPr>
        <w:t xml:space="preserve">, il peut donner procuration à un autre électeur. Il devra déposer une lettre au bureau des CPE au plus </w:t>
      </w:r>
      <w:r>
        <w:rPr>
          <w:rFonts w:ascii="Calibri" w:hAnsi="Calibri"/>
          <w:b/>
        </w:rPr>
        <w:t>tard la veille de l’élection</w:t>
      </w:r>
      <w:r>
        <w:rPr>
          <w:rFonts w:ascii="Calibri" w:hAnsi="Calibri"/>
        </w:rPr>
        <w:t xml:space="preserve"> en mentionnant le nom du lycéen bénéficiant de sa procuration.</w:t>
      </w:r>
    </w:p>
    <w:p w:rsidR="00626EFB" w:rsidRDefault="00160C6F" w:rsidP="00D011A8">
      <w:pPr>
        <w:pStyle w:val="Titre1"/>
        <w:ind w:left="-426" w:right="-427"/>
        <w:jc w:val="both"/>
      </w:pPr>
      <w:r>
        <w:rPr>
          <w:rFonts w:ascii="Calibri" w:hAnsi="Calibri"/>
        </w:rPr>
        <w:t>Article 8 :</w:t>
      </w:r>
      <w:r w:rsidR="00392EE2">
        <w:rPr>
          <w:rFonts w:ascii="Calibri" w:hAnsi="Calibri"/>
        </w:rPr>
        <w:t xml:space="preserve"> Le D</w:t>
      </w:r>
      <w:r w:rsidR="00957EA4">
        <w:rPr>
          <w:rFonts w:ascii="Calibri" w:hAnsi="Calibri"/>
        </w:rPr>
        <w:t>épouillement</w:t>
      </w:r>
    </w:p>
    <w:p w:rsidR="00626EFB" w:rsidRDefault="00A717B1" w:rsidP="00D011A8">
      <w:pPr>
        <w:pStyle w:val="Standard"/>
        <w:ind w:left="-426" w:right="-427"/>
        <w:jc w:val="both"/>
      </w:pPr>
      <w:r>
        <w:rPr>
          <w:rFonts w:ascii="Calibri" w:hAnsi="Calibri"/>
        </w:rPr>
        <w:t>Le</w:t>
      </w:r>
      <w:r w:rsidR="00160C6F">
        <w:rPr>
          <w:rFonts w:ascii="Calibri" w:hAnsi="Calibri"/>
        </w:rPr>
        <w:t xml:space="preserve"> dépouillement se déroulera  </w:t>
      </w:r>
      <w:r w:rsidR="00160C6F">
        <w:rPr>
          <w:rFonts w:ascii="Calibri" w:hAnsi="Calibri"/>
          <w:b/>
        </w:rPr>
        <w:t xml:space="preserve">le jeudi </w:t>
      </w:r>
      <w:r w:rsidR="00D011A8">
        <w:rPr>
          <w:rFonts w:ascii="Calibri" w:hAnsi="Calibri"/>
          <w:b/>
        </w:rPr>
        <w:t>6</w:t>
      </w:r>
      <w:r w:rsidR="00160C6F">
        <w:rPr>
          <w:rFonts w:ascii="Calibri" w:hAnsi="Calibri"/>
          <w:b/>
        </w:rPr>
        <w:t xml:space="preserve"> octobre après 18h</w:t>
      </w:r>
      <w:r w:rsidR="00160C6F">
        <w:rPr>
          <w:rFonts w:ascii="Calibri" w:hAnsi="Calibri"/>
        </w:rPr>
        <w:t xml:space="preserve"> en présence de 2 élèves non candidats qui attesteront de son bon déroulement. Les résultats seront promulgués par le chef d’établissement le vendredi matin.</w:t>
      </w:r>
    </w:p>
    <w:p w:rsidR="00626EFB" w:rsidRDefault="00160C6F" w:rsidP="00D011A8">
      <w:pPr>
        <w:pStyle w:val="Titre1"/>
        <w:ind w:left="-426" w:right="-427"/>
        <w:jc w:val="both"/>
      </w:pPr>
      <w:r>
        <w:rPr>
          <w:rFonts w:ascii="Calibri" w:hAnsi="Calibri"/>
        </w:rPr>
        <w:t>Article 9 :</w:t>
      </w:r>
      <w:r w:rsidR="00957EA4">
        <w:rPr>
          <w:rFonts w:ascii="Calibri" w:hAnsi="Calibri"/>
        </w:rPr>
        <w:t xml:space="preserve"> Contestation</w:t>
      </w:r>
    </w:p>
    <w:p w:rsidR="00626EFB" w:rsidRDefault="00160C6F" w:rsidP="00D011A8">
      <w:pPr>
        <w:pStyle w:val="Standard"/>
        <w:ind w:left="-426" w:right="-427"/>
        <w:jc w:val="both"/>
      </w:pPr>
      <w:r>
        <w:rPr>
          <w:rFonts w:ascii="Calibri" w:hAnsi="Calibri"/>
        </w:rPr>
        <w:t>Les contestations sur la validité des opérations électorales sont portées dans un délai de cinq jours ouvrables, à compter de la proclamation des résultats, devant le chef d'établissement qui statue dans un délai de huit jours.</w:t>
      </w:r>
    </w:p>
    <w:sectPr w:rsidR="00626EFB" w:rsidSect="00D011A8">
      <w:pgSz w:w="11906" w:h="16838"/>
      <w:pgMar w:top="426" w:right="1134" w:bottom="28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6EFB"/>
    <w:rsid w:val="00160C6F"/>
    <w:rsid w:val="00392EE2"/>
    <w:rsid w:val="00626EFB"/>
    <w:rsid w:val="00957EA4"/>
    <w:rsid w:val="00A717B1"/>
    <w:rsid w:val="00A859C4"/>
    <w:rsid w:val="00D011A8"/>
    <w:rsid w:val="00F20530"/>
    <w:rsid w:val="00F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C9BB9-9412-48DB-B0E9-30046EAE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principal">
    <w:name w:val="Titre principal"/>
    <w:basedOn w:val="Standard"/>
    <w:next w:val="Sous-titre"/>
    <w:pPr>
      <w:pBdr>
        <w:bottom w:val="single" w:sz="8" w:space="0" w:color="4F81BD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</dc:creator>
  <cp:lastModifiedBy>Louis Octobon</cp:lastModifiedBy>
  <cp:revision>6</cp:revision>
  <dcterms:created xsi:type="dcterms:W3CDTF">2015-09-13T23:34:00Z</dcterms:created>
  <dcterms:modified xsi:type="dcterms:W3CDTF">2016-09-17T17:22:00Z</dcterms:modified>
</cp:coreProperties>
</file>